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72" w:rsidRPr="00E65553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right"/>
        <w:rPr>
          <w:rFonts w:eastAsia="Times New Roman"/>
        </w:rPr>
      </w:pPr>
      <w:r w:rsidRPr="00E65553">
        <w:rPr>
          <w:rFonts w:eastAsia="Times New Roman"/>
        </w:rPr>
        <w:t>ПРОЕКТ</w:t>
      </w:r>
    </w:p>
    <w:p w:rsidR="00A07272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</w:rPr>
      </w:pPr>
    </w:p>
    <w:p w:rsidR="00A07272" w:rsidRPr="0029592F" w:rsidRDefault="00F72E4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>ПОРЯДОК</w:t>
      </w:r>
    </w:p>
    <w:p w:rsidR="00A07272" w:rsidRPr="0029592F" w:rsidRDefault="00F72E4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Calibri"/>
          <w:b/>
        </w:rPr>
      </w:pPr>
      <w:r w:rsidRPr="0029592F">
        <w:rPr>
          <w:rFonts w:eastAsia="Times New Roman"/>
          <w:b/>
        </w:rPr>
        <w:t>ПРЕДОСТАВЛЕНИЯ БЮДЖЕТАМ МУНИЦИПАЛЬНЫХ ОБРАЗОВАНИЙ ЯРОСЛАВСКОЙ ОБЛАСТИ СУБСИДИИ НА КОМПЛЕКТОВАНИЕ КНИЖНЫХ ФОНДОВ МУНИЦИПАЛЬНЫХ БИБЛИОТЕК</w:t>
      </w:r>
    </w:p>
    <w:p w:rsidR="00A07272" w:rsidRPr="0029592F" w:rsidRDefault="00A07272" w:rsidP="00A07272">
      <w:pPr>
        <w:widowControl w:val="0"/>
        <w:spacing w:after="0" w:line="235" w:lineRule="auto"/>
        <w:contextualSpacing/>
        <w:jc w:val="both"/>
        <w:rPr>
          <w:rFonts w:eastAsia="Times New Roman"/>
        </w:rPr>
      </w:pP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1. Порядок предоставления бюджетам муниципальных образований Ярославской области субсидии на комплектование книжных фондов муниципальных библиотек (далее – Порядок) разработан на основании пункта 3 статьи 139 Бюджетного кодекса Российской Федерации и в соответствии с государственной программой Российской Федерации «Развитие культуры», утвержденной постановлением Правительства Российской Федерации от 15 апреля 2014 г. № 317 «Об утверждении государственной программы Российской Федерации «Развитие культуры», постановлением Правительства Российской Федерации от 30 сентября 2014</w:t>
      </w:r>
      <w:r>
        <w:rPr>
          <w:rFonts w:eastAsia="Times New Roman"/>
        </w:rPr>
        <w:t> </w:t>
      </w:r>
      <w:r w:rsidRPr="0029592F">
        <w:rPr>
          <w:rFonts w:eastAsia="Times New Roman"/>
        </w:rPr>
        <w:t>г. № 999 «О формировании, предоставлении и распределении субсидий из федерального бюджета бюджетам субъектов Российской Федерации», постановлением Правительства Ярославской области от 17.07.2020 № 605-п «О 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573-п» (далее – постановление Правительства области от 17.07.2020 № 605-п).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Calibri"/>
        </w:rPr>
      </w:pPr>
      <w:bookmarkStart w:id="0" w:name="sub_20"/>
      <w:r w:rsidRPr="0029592F">
        <w:rPr>
          <w:rFonts w:eastAsia="Calibri"/>
        </w:rPr>
        <w:t>Муниципальная библиотека – общедоступная библиотека (юридическое лицо), учрежденная органом местного самоуправления.</w:t>
      </w:r>
      <w:r w:rsidRPr="0029592F">
        <w:rPr>
          <w:rFonts w:eastAsia="Times New Roman" w:cs="Calibri"/>
          <w:szCs w:val="22"/>
        </w:rPr>
        <w:t xml:space="preserve"> 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2. Порядок определяет механизм расходования средств, предоставляемых бюджетам муниципальных образований Ярославской области (далее – муниципальные образования области) из федерального и областного бюджетов в виде субсидии на комплектование книжных фондов муниципальных библиотек (далее – субсидия).</w:t>
      </w:r>
    </w:p>
    <w:bookmarkEnd w:id="0"/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3. Цель предоставления субсидии – осуществление модернизации муниципальных библиотек в части комплектования книжных фондов, за исключением модельных муниципальных библиотек.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Под модельной муниципальной библиотекой понимается муниципальная библиотека, оснащенная высокоскоростным широкополосным доступом к информационно-телекоммуникационной сети «Интернет», доступом к современным отечественным информационным ресурсам научного и художественного содержания на различных носителях, использующая в своей работе новейшие информационные технологии, которая функционирует как открытое общественное, культурное, информационное, просветительское пространство, комфортное место для индивидуальной или коллективной работы и творческой самореализации, в том числе для лиц с ограниченными возможностями здоровья.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4. Главным распорядителем бюджетных средств в отношении субсидии является министерство культуры Ярославской области (далее – министерство).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5.</w:t>
      </w:r>
      <w:r w:rsidRPr="0029592F">
        <w:rPr>
          <w:rFonts w:eastAsia="Times New Roman" w:cs="Calibri"/>
          <w:szCs w:val="22"/>
        </w:rPr>
        <w:t> </w:t>
      </w:r>
      <w:r w:rsidRPr="0029592F">
        <w:rPr>
          <w:rFonts w:eastAsia="Times New Roman"/>
        </w:rPr>
        <w:t xml:space="preserve">Предоставление субсидии осуществляется в рамках </w:t>
      </w:r>
      <w:r w:rsidRPr="0029592F">
        <w:t xml:space="preserve">комплекса процессных мероприятий «Обеспечение участия учреждений культуры в федеральных </w:t>
      </w:r>
      <w:r w:rsidRPr="0029592F">
        <w:lastRenderedPageBreak/>
        <w:t>программах и проектах» государственной программы Ярославской области «Развитие культуры в Ярославской области» на 2024 – 2030 годы</w:t>
      </w:r>
      <w:r w:rsidRPr="0029592F">
        <w:rPr>
          <w:rFonts w:eastAsia="Times New Roman"/>
        </w:rPr>
        <w:t xml:space="preserve"> за счет областного и федерального бюджетов в соответствии с заключенным между Министерством культуры Российской Федерации и Правительством Ярославской области соглашением. 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6.</w:t>
      </w:r>
      <w:r w:rsidRPr="0029592F">
        <w:rPr>
          <w:rFonts w:eastAsia="Times New Roman" w:cs="Calibri"/>
          <w:szCs w:val="22"/>
        </w:rPr>
        <w:t> </w:t>
      </w:r>
      <w:r w:rsidRPr="0029592F">
        <w:rPr>
          <w:rFonts w:eastAsia="Times New Roman"/>
        </w:rPr>
        <w:t>Размер субсидии рассчитывается исходя из количества пользователей муниципальных библиотек.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Размер субсидии, предоставляемой муниципальному образованию области (С</w:t>
      </w:r>
      <w:r w:rsidRPr="0029592F">
        <w:rPr>
          <w:rFonts w:eastAsia="Times New Roman"/>
          <w:vertAlign w:val="subscript"/>
        </w:rPr>
        <w:t>мо</w:t>
      </w:r>
      <w:r w:rsidRPr="0029592F">
        <w:rPr>
          <w:rFonts w:eastAsia="Times New Roman"/>
        </w:rPr>
        <w:t>), рассчитывается по форм</w:t>
      </w:r>
      <w:bookmarkStart w:id="1" w:name="_GoBack"/>
      <w:bookmarkEnd w:id="1"/>
      <w:r w:rsidRPr="0029592F">
        <w:rPr>
          <w:rFonts w:eastAsia="Times New Roman"/>
        </w:rPr>
        <w:t>уле: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</w:p>
    <w:p w:rsidR="00A07272" w:rsidRPr="0029592F" w:rsidRDefault="00A07272" w:rsidP="00A07272">
      <w:pPr>
        <w:widowControl w:val="0"/>
        <w:spacing w:after="0" w:line="235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С</w:t>
      </w:r>
      <w:r w:rsidRPr="0029592F">
        <w:rPr>
          <w:rFonts w:eastAsia="Times New Roman"/>
          <w:vertAlign w:val="subscript"/>
        </w:rPr>
        <w:t>мо</w:t>
      </w:r>
      <w:r w:rsidRPr="0029592F">
        <w:rPr>
          <w:rFonts w:eastAsia="Times New Roman"/>
        </w:rPr>
        <w:t xml:space="preserve"> = V</w:t>
      </w:r>
      <w:r w:rsidRPr="0029592F">
        <w:rPr>
          <w:rFonts w:eastAsia="Times New Roman"/>
          <w:vertAlign w:val="subscript"/>
        </w:rPr>
        <w:t>ср</w:t>
      </w:r>
      <w:r w:rsidRPr="0029592F">
        <w:rPr>
          <w:rFonts w:eastAsia="Times New Roman"/>
        </w:rPr>
        <w:t xml:space="preserve"> </w:t>
      </w:r>
      <w:r w:rsidRPr="0029592F">
        <w:rPr>
          <w:rFonts w:eastAsia="Times New Roman"/>
        </w:rPr>
        <w:sym w:font="Symbol" w:char="F0B4"/>
      </w:r>
      <w:r w:rsidRPr="0029592F">
        <w:rPr>
          <w:rFonts w:eastAsia="Times New Roman"/>
        </w:rPr>
        <w:t xml:space="preserve"> Р</w:t>
      </w:r>
      <w:r w:rsidRPr="0029592F">
        <w:rPr>
          <w:rFonts w:eastAsia="Times New Roman"/>
          <w:vertAlign w:val="subscript"/>
        </w:rPr>
        <w:t>n</w:t>
      </w:r>
      <w:r w:rsidRPr="0029592F">
        <w:rPr>
          <w:rFonts w:eastAsia="Times New Roman"/>
        </w:rPr>
        <w:t>,</w:t>
      </w:r>
    </w:p>
    <w:p w:rsidR="00A07272" w:rsidRPr="0029592F" w:rsidRDefault="00A07272" w:rsidP="00A07272">
      <w:pPr>
        <w:widowControl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Р</w:t>
      </w:r>
      <w:r w:rsidRPr="0029592F">
        <w:rPr>
          <w:rFonts w:eastAsia="Times New Roman"/>
          <w:vertAlign w:val="subscript"/>
        </w:rPr>
        <w:t>n</w:t>
      </w:r>
      <w:r w:rsidRPr="0029592F">
        <w:rPr>
          <w:rFonts w:eastAsia="Times New Roman"/>
        </w:rPr>
        <w:t xml:space="preserve"> – среднее количество пользователей муниципальных библиотек без учета пользователей модельных муниципальных библиотек;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V</w:t>
      </w:r>
      <w:r w:rsidRPr="0029592F">
        <w:rPr>
          <w:rFonts w:eastAsia="Times New Roman"/>
          <w:vertAlign w:val="subscript"/>
        </w:rPr>
        <w:t>ср</w:t>
      </w:r>
      <w:r w:rsidRPr="0029592F">
        <w:rPr>
          <w:rFonts w:eastAsia="Times New Roman"/>
        </w:rPr>
        <w:t xml:space="preserve"> – объем субсидии на одного пользователя муниципальной библиотеки в муниципальном образовании области.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Объем субсидии на одного пользователя муниципальной библиотеки в муниципальном образовании области (V</w:t>
      </w:r>
      <w:r w:rsidRPr="0029592F">
        <w:rPr>
          <w:rFonts w:eastAsia="Times New Roman"/>
          <w:vertAlign w:val="subscript"/>
        </w:rPr>
        <w:t>ср.</w:t>
      </w:r>
      <w:r w:rsidRPr="0029592F">
        <w:rPr>
          <w:rFonts w:eastAsia="Times New Roman"/>
        </w:rPr>
        <w:t>) рассчитывается по формуле: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</w:p>
    <w:p w:rsidR="00A07272" w:rsidRPr="0029592F" w:rsidRDefault="00A07272" w:rsidP="00A07272">
      <w:pPr>
        <w:widowControl w:val="0"/>
        <w:spacing w:after="0" w:line="235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V</w:t>
      </w:r>
      <w:r w:rsidRPr="0029592F">
        <w:rPr>
          <w:rFonts w:eastAsia="Times New Roman"/>
          <w:vertAlign w:val="subscript"/>
        </w:rPr>
        <w:t>ср.</w:t>
      </w:r>
      <w:r w:rsidRPr="0029592F">
        <w:rPr>
          <w:rFonts w:eastAsia="Times New Roman"/>
        </w:rPr>
        <w:t xml:space="preserve"> = C / R</w:t>
      </w:r>
      <w:r w:rsidRPr="0029592F">
        <w:rPr>
          <w:rFonts w:eastAsia="Times New Roman"/>
          <w:vertAlign w:val="subscript"/>
        </w:rPr>
        <w:t>общ.</w:t>
      </w:r>
      <w:r w:rsidRPr="0029592F">
        <w:rPr>
          <w:rFonts w:eastAsia="Times New Roman"/>
        </w:rPr>
        <w:t>,</w:t>
      </w:r>
    </w:p>
    <w:p w:rsidR="00A07272" w:rsidRPr="0029592F" w:rsidRDefault="00A07272" w:rsidP="00A07272">
      <w:pPr>
        <w:widowControl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где: 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С – общий объем субсидии;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R</w:t>
      </w:r>
      <w:r w:rsidRPr="0029592F">
        <w:rPr>
          <w:rFonts w:eastAsia="Times New Roman"/>
          <w:vertAlign w:val="subscript"/>
        </w:rPr>
        <w:t>общ.</w:t>
      </w:r>
      <w:r w:rsidRPr="0029592F">
        <w:rPr>
          <w:rFonts w:eastAsia="Times New Roman"/>
        </w:rPr>
        <w:t xml:space="preserve"> – общее количество пользователей муниципальных библиотек без учета пользователей модельных муниципальных библиотек.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Общее количество пользователей муниципальных библиотек без учета пользователей модельных муниципальных библиотек (Rобщ) рассчитывается по формуле: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</w:p>
    <w:p w:rsidR="00A07272" w:rsidRPr="0029592F" w:rsidRDefault="00A07272" w:rsidP="00A07272">
      <w:pPr>
        <w:spacing w:after="0" w:line="235" w:lineRule="auto"/>
        <w:contextualSpacing/>
        <w:jc w:val="center"/>
        <w:rPr>
          <w:rFonts w:eastAsia="Calibri"/>
        </w:rPr>
      </w:pPr>
      <w:r w:rsidRPr="0029592F">
        <w:rPr>
          <w:rFonts w:eastAsia="Calibri"/>
          <w:lang w:val="en-US"/>
        </w:rPr>
        <w:t>R</w:t>
      </w:r>
      <w:r w:rsidRPr="0029592F">
        <w:rPr>
          <w:rFonts w:eastAsia="Calibri"/>
          <w:vertAlign w:val="subscript"/>
        </w:rPr>
        <w:t>общ</w:t>
      </w:r>
      <w:r w:rsidRPr="0029592F">
        <w:rPr>
          <w:rFonts w:eastAsia="Calibri"/>
        </w:rPr>
        <w:t xml:space="preserve">. = </w:t>
      </w:r>
      <w:r w:rsidRPr="0029592F">
        <w:rPr>
          <w:rFonts w:eastAsia="Calibri"/>
        </w:rPr>
        <w:sym w:font="Symbol" w:char="F053"/>
      </w:r>
      <w:r w:rsidRPr="0029592F">
        <w:rPr>
          <w:rFonts w:eastAsia="Calibri"/>
        </w:rPr>
        <w:t xml:space="preserve"> (К</w:t>
      </w:r>
      <w:r w:rsidRPr="0029592F">
        <w:rPr>
          <w:rFonts w:eastAsia="Calibri"/>
          <w:vertAlign w:val="subscript"/>
        </w:rPr>
        <w:t>мун.</w:t>
      </w:r>
      <w:r w:rsidRPr="0029592F">
        <w:rPr>
          <w:rFonts w:eastAsia="Calibri"/>
        </w:rPr>
        <w:t xml:space="preserve"> – К</w:t>
      </w:r>
      <w:r w:rsidRPr="0029592F">
        <w:rPr>
          <w:rFonts w:eastAsia="Calibri"/>
          <w:vertAlign w:val="subscript"/>
        </w:rPr>
        <w:t>мод.</w:t>
      </w:r>
      <w:r w:rsidRPr="0029592F">
        <w:rPr>
          <w:rFonts w:eastAsia="Calibri"/>
        </w:rPr>
        <w:t>),</w:t>
      </w:r>
    </w:p>
    <w:p w:rsidR="00A07272" w:rsidRPr="0029592F" w:rsidRDefault="00A07272" w:rsidP="00A07272">
      <w:pPr>
        <w:widowControl w:val="0"/>
        <w:spacing w:after="0" w:line="235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где: 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К</w:t>
      </w:r>
      <w:r w:rsidRPr="0029592F">
        <w:rPr>
          <w:rFonts w:eastAsia="Times New Roman"/>
          <w:vertAlign w:val="subscript"/>
        </w:rPr>
        <w:t>мун.</w:t>
      </w:r>
      <w:r w:rsidRPr="0029592F">
        <w:rPr>
          <w:rFonts w:eastAsia="Times New Roman"/>
        </w:rPr>
        <w:t xml:space="preserve"> – среднее количество пользователей муниципальных библиотек в муниципальном образовании области за четыре года, предшествующие году предоставления субсидии;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К</w:t>
      </w:r>
      <w:r w:rsidRPr="0029592F">
        <w:rPr>
          <w:rFonts w:eastAsia="Times New Roman"/>
          <w:vertAlign w:val="subscript"/>
        </w:rPr>
        <w:t>мод.</w:t>
      </w:r>
      <w:r w:rsidRPr="0029592F">
        <w:rPr>
          <w:rFonts w:eastAsia="Times New Roman"/>
        </w:rPr>
        <w:t xml:space="preserve"> – среднее количество пользователей модельных муниципальных библиотек в муниципальном образовании области за четыре года, предшествующие году предоставления субсидии.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7.</w:t>
      </w:r>
      <w:r w:rsidRPr="0029592F">
        <w:rPr>
          <w:rFonts w:eastAsia="Times New Roman" w:cs="Calibri"/>
          <w:szCs w:val="22"/>
        </w:rPr>
        <w:t> </w:t>
      </w:r>
      <w:r w:rsidRPr="0029592F">
        <w:rPr>
          <w:rFonts w:eastAsia="Times New Roman"/>
        </w:rPr>
        <w:t>Условия предоставления и расходования субсидии: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наличие муниципальной программы на текущий год, на софинансирование мероприятий которой предоставляется субсидия, а также соответствие мероприятий муниципальной программы требованиям соответствующего </w:t>
      </w:r>
      <w:r w:rsidRPr="0029592F">
        <w:t>комплекса процессных мероприятий государственной программы Ярославской области «Развитие культуры в Ярославской области» на 2024 – 2030 годы</w:t>
      </w:r>
      <w:r w:rsidRPr="0029592F">
        <w:rPr>
          <w:rFonts w:eastAsia="Times New Roman"/>
        </w:rPr>
        <w:t>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наличие в бюджете получателя субсидии (сводной бюджетной росписи местного бюджета) бюджетных ассигнований на исполнение расходных обязательств</w:t>
      </w:r>
      <w:r w:rsidRPr="0029592F">
        <w:rPr>
          <w:rFonts w:eastAsia="Times New Roman" w:cs="Calibri"/>
          <w:szCs w:val="22"/>
        </w:rPr>
        <w:t xml:space="preserve"> </w:t>
      </w:r>
      <w:r w:rsidRPr="0029592F">
        <w:rPr>
          <w:rFonts w:eastAsia="Times New Roman"/>
        </w:rPr>
        <w:t xml:space="preserve">получателя субсидии, в целях софинансирования которых </w:t>
      </w:r>
      <w:r w:rsidRPr="0029592F">
        <w:rPr>
          <w:rFonts w:eastAsia="Times New Roman"/>
        </w:rPr>
        <w:lastRenderedPageBreak/>
        <w:t>предоставляется субсидия, в объеме, необходимом для их исполнения, включая размер планируемой к предоставлению субсидии;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Calibri"/>
        </w:rPr>
      </w:pPr>
      <w:bookmarkStart w:id="2" w:name="sub_74"/>
      <w:r w:rsidRPr="0029592F">
        <w:rPr>
          <w:rFonts w:eastAsia="Calibri"/>
        </w:rPr>
        <w:t xml:space="preserve">- наличие соглашения о предоставлении субсидии (далее – соглашение) между министерством и муниципальным образованием области, заключенного в государственной интегрированной информационной системе управления общественными финансами «Электронный бюджет» в соответствии с требованиями, установленными </w:t>
      </w:r>
      <w:r w:rsidRPr="0029592F">
        <w:rPr>
          <w:rFonts w:eastAsia="Times New Roman"/>
          <w:lang w:eastAsia="ru-RU"/>
        </w:rPr>
        <w:t>соглашением</w:t>
      </w:r>
      <w:r w:rsidRPr="0029592F">
        <w:rPr>
          <w:rFonts w:eastAsia="Calibri" w:cs="Calibri"/>
          <w:szCs w:val="22"/>
          <w:lang w:eastAsia="ru-RU"/>
        </w:rPr>
        <w:t>, заключенным</w:t>
      </w:r>
      <w:r w:rsidRPr="0029592F">
        <w:rPr>
          <w:rFonts w:eastAsia="Times New Roman"/>
          <w:lang w:eastAsia="ru-RU"/>
        </w:rPr>
        <w:t xml:space="preserve"> между Министерством культуры </w:t>
      </w:r>
      <w:r w:rsidRPr="00F7460F">
        <w:rPr>
          <w:rFonts w:eastAsia="Times New Roman"/>
          <w:lang w:eastAsia="ru-RU"/>
        </w:rPr>
        <w:t xml:space="preserve">Российской Федерации </w:t>
      </w:r>
      <w:r w:rsidRPr="0029592F">
        <w:rPr>
          <w:rFonts w:eastAsia="Times New Roman"/>
          <w:lang w:eastAsia="ru-RU"/>
        </w:rPr>
        <w:t>и Правительством Ярославской области</w:t>
      </w:r>
      <w:r w:rsidRPr="0029592F">
        <w:rPr>
          <w:rFonts w:eastAsia="Calibri"/>
        </w:rPr>
        <w:t>, постановлением Правительства Российской Федерации от 30 сентября 2014 г. № 999 «О формировании, предоставлении и распределении субсидий из федерального бюджета бюджетам субъектов Российской Федерации», и 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Calibri"/>
        </w:rPr>
        <w:t>-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соблюдению уровня софинансирования расходных обязательств из местного бюджета;</w:t>
      </w:r>
    </w:p>
    <w:bookmarkEnd w:id="2"/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представление отчетов об использовании субсидии в порядке и в сроки, которые установлены пунктом 14 Порядка;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bookmarkStart w:id="3" w:name="sub_78"/>
      <w:r w:rsidRPr="0029592F">
        <w:rPr>
          <w:rFonts w:eastAsia="Times New Roman"/>
        </w:rPr>
        <w:t>- осуществление закупок товаров в соответствии с требованиями постановления Правительства Ярославской области от 27.04.2016 № 501-п «Об особенностях осуществления закупок, финансируемых за счет бюджета Ярославской области»;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bookmarkStart w:id="4" w:name="sub_79"/>
      <w:bookmarkEnd w:id="3"/>
      <w:r w:rsidRPr="0029592F">
        <w:rPr>
          <w:rFonts w:eastAsia="Times New Roman"/>
        </w:rPr>
        <w:t>- соблюдение получателем субсидии уровня софинансирования расходного обязательства за счет средств местного бюджета в соответствии с пунктом 8 Порядка.</w:t>
      </w:r>
    </w:p>
    <w:bookmarkEnd w:id="4"/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8. Уровень софинансирования объема расходного обязательства муниципального образования области из федерального и областного бюджетов должен соответствовать предельному уровню софинансирования, ежегодно утверждаемому постановлением Правительства Ярославской области на очередной финансовый год и плановый период.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9. При заключении соглашения получателем субсидии представляются следующие документы: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</w:t>
      </w:r>
      <w:r w:rsidRPr="0029592F">
        <w:rPr>
          <w:rFonts w:eastAsia="Times New Roman"/>
          <w:lang w:val="en-US"/>
        </w:rPr>
        <w:t> </w:t>
      </w:r>
      <w:r w:rsidRPr="0029592F">
        <w:rPr>
          <w:rFonts w:eastAsia="Times New Roman"/>
        </w:rPr>
        <w:t>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исполнения такого обязательства, в рамках соответствующей муниципальной программы;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</w:t>
      </w:r>
      <w:r w:rsidRPr="0029592F">
        <w:rPr>
          <w:rFonts w:eastAsia="Times New Roman"/>
          <w:lang w:val="en-US"/>
        </w:rPr>
        <w:t> </w:t>
      </w:r>
      <w:r w:rsidRPr="0029592F">
        <w:rPr>
          <w:rFonts w:eastAsia="Times New Roman"/>
        </w:rPr>
        <w:t>копия утвержденной муниципальной программы, на софинансирование мероприятий которой предоставляется субсидия.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Соглашение заключается в срок не позднее 30-го дня со дня вступления в силу </w:t>
      </w:r>
      <w:r w:rsidRPr="0029592F">
        <w:rPr>
          <w:rFonts w:eastAsia="Times New Roman"/>
        </w:rPr>
        <w:lastRenderedPageBreak/>
        <w:t>соглашения, заключенного между Министерством культуры Российской Федерации и Правительством Ярославской области.</w:t>
      </w:r>
    </w:p>
    <w:p w:rsidR="00A07272" w:rsidRPr="0029592F" w:rsidRDefault="00A07272" w:rsidP="00A07272">
      <w:pPr>
        <w:widowControl w:val="0"/>
        <w:spacing w:after="0" w:line="235" w:lineRule="auto"/>
        <w:ind w:firstLine="709"/>
        <w:contextualSpacing/>
        <w:jc w:val="both"/>
        <w:rPr>
          <w:rFonts w:eastAsia="Calibri" w:cs="Calibri"/>
          <w:szCs w:val="22"/>
        </w:rPr>
      </w:pPr>
      <w:r w:rsidRPr="0029592F">
        <w:rPr>
          <w:rFonts w:eastAsia="Times New Roman"/>
        </w:rPr>
        <w:t>10.</w:t>
      </w:r>
      <w:bookmarkStart w:id="5" w:name="sub_110"/>
      <w:r w:rsidRPr="0029592F">
        <w:rPr>
          <w:rFonts w:eastAsia="Times New Roman"/>
        </w:rPr>
        <w:t> </w:t>
      </w:r>
      <w:r w:rsidRPr="0029592F">
        <w:rPr>
          <w:rFonts w:eastAsia="Times New Roman"/>
          <w:lang w:eastAsia="ru-RU"/>
        </w:rPr>
        <w:t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  <w:r w:rsidRPr="0029592F">
        <w:rPr>
          <w:rFonts w:eastAsia="Calibri"/>
        </w:rPr>
        <w:t xml:space="preserve"> 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</w:rPr>
      </w:pPr>
      <w:bookmarkStart w:id="6" w:name="sub_120"/>
      <w:bookmarkEnd w:id="5"/>
      <w:r w:rsidRPr="0029592F">
        <w:rPr>
          <w:rFonts w:eastAsia="Times New Roman"/>
        </w:rPr>
        <w:t>11. Результаты использования субсидии: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проведены мероприятия по комплектованию книжных фондов библиотек муниципального образования</w:t>
      </w:r>
      <w:r>
        <w:rPr>
          <w:rFonts w:eastAsia="Times New Roman"/>
        </w:rPr>
        <w:t xml:space="preserve"> области</w:t>
      </w:r>
      <w:r w:rsidRPr="0029592F">
        <w:rPr>
          <w:rFonts w:eastAsia="Times New Roman"/>
        </w:rPr>
        <w:t>;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</w:rPr>
        <w:t>- </w:t>
      </w:r>
      <w:r w:rsidRPr="0029592F">
        <w:rPr>
          <w:rFonts w:eastAsia="Times New Roman"/>
          <w:lang w:eastAsia="ru-RU"/>
        </w:rPr>
        <w:t xml:space="preserve">количество книг, поступивших </w:t>
      </w:r>
      <w:r w:rsidRPr="0029592F">
        <w:rPr>
          <w:rFonts w:eastAsia="Times New Roman"/>
        </w:rPr>
        <w:t>в фонды муниципальных библиотек</w:t>
      </w:r>
      <w:r w:rsidRPr="0029592F">
        <w:rPr>
          <w:rFonts w:eastAsia="Times New Roman"/>
          <w:lang w:eastAsia="ru-RU"/>
        </w:rPr>
        <w:t>, получивших средства на комплектование книжных фондов.</w:t>
      </w:r>
    </w:p>
    <w:bookmarkEnd w:id="6"/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Результативность использования субсидии (R) рассчитывается по следующей формуле: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lang w:eastAsia="ru-RU"/>
        </w:rPr>
      </w:pPr>
      <w:r w:rsidRPr="0029592F">
        <w:rPr>
          <w:lang w:val="en-US" w:eastAsia="ru-RU"/>
        </w:rPr>
        <w:t>R</w:t>
      </w:r>
      <w:r w:rsidRPr="0029592F">
        <w:rPr>
          <w:lang w:eastAsia="ru-RU"/>
        </w:rPr>
        <w:t xml:space="preserve"> = ∑</w:t>
      </w:r>
      <w:r w:rsidRPr="0029592F">
        <w:rPr>
          <w:lang w:val="en-US" w:eastAsia="ru-RU"/>
        </w:rPr>
        <w:t>R</w:t>
      </w:r>
      <w:r w:rsidRPr="0029592F">
        <w:rPr>
          <w:vertAlign w:val="subscript"/>
          <w:lang w:val="en-US" w:eastAsia="ru-RU"/>
        </w:rPr>
        <w:t>i</w:t>
      </w:r>
      <w:r w:rsidRPr="0029592F">
        <w:rPr>
          <w:lang w:eastAsia="ru-RU"/>
        </w:rPr>
        <w:t xml:space="preserve"> / </w:t>
      </w:r>
      <w:r w:rsidRPr="0029592F">
        <w:rPr>
          <w:lang w:val="en-US" w:eastAsia="ru-RU"/>
        </w:rPr>
        <w:t>n</w:t>
      </w:r>
      <w:r w:rsidRPr="0029592F">
        <w:rPr>
          <w:lang w:eastAsia="ru-RU"/>
        </w:rPr>
        <w:t>,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lang w:eastAsia="ru-RU"/>
        </w:rPr>
      </w:pPr>
      <w:r w:rsidRPr="0029592F">
        <w:rPr>
          <w:lang w:eastAsia="ru-RU"/>
        </w:rPr>
        <w:t>где: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i</w:t>
      </w:r>
      <w:r w:rsidRPr="0029592F">
        <w:rPr>
          <w:rFonts w:eastAsia="Times New Roman"/>
          <w:color w:val="000000"/>
        </w:rPr>
        <w:t xml:space="preserve"> – результативность использования субсидии по i-му результату использования субсидии;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n – количество результатов использования субсидии, предусмотренных соглашением.</w:t>
      </w:r>
    </w:p>
    <w:p w:rsidR="00A07272" w:rsidRPr="0029592F" w:rsidRDefault="00A07272" w:rsidP="00A07272">
      <w:pPr>
        <w:spacing w:after="0" w:line="235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Результативность использования субсидии (R</w:t>
      </w:r>
      <w:r w:rsidRPr="0029592F">
        <w:rPr>
          <w:rFonts w:eastAsia="Times New Roman"/>
          <w:color w:val="000000"/>
          <w:vertAlign w:val="subscript"/>
        </w:rPr>
        <w:t>i</w:t>
      </w:r>
      <w:r w:rsidRPr="0029592F">
        <w:rPr>
          <w:rFonts w:eastAsia="Times New Roman"/>
          <w:color w:val="000000"/>
        </w:rPr>
        <w:t>) по i-му результату использования субсидии рассчитывается по следующей формуле: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lang w:eastAsia="ru-RU"/>
        </w:rPr>
      </w:pPr>
      <w:r w:rsidRPr="0029592F">
        <w:rPr>
          <w:lang w:val="en-US" w:eastAsia="ru-RU"/>
        </w:rPr>
        <w:t>R</w:t>
      </w:r>
      <w:r w:rsidRPr="0029592F">
        <w:rPr>
          <w:vertAlign w:val="subscript"/>
          <w:lang w:eastAsia="ru-RU"/>
        </w:rPr>
        <w:t>i</w:t>
      </w:r>
      <w:r w:rsidRPr="0029592F">
        <w:rPr>
          <w:lang w:eastAsia="ru-RU"/>
        </w:rPr>
        <w:t xml:space="preserve"> = R</w:t>
      </w:r>
      <w:r w:rsidRPr="0029592F">
        <w:rPr>
          <w:vertAlign w:val="subscript"/>
          <w:lang w:eastAsia="ru-RU"/>
        </w:rPr>
        <w:t>f</w:t>
      </w:r>
      <w:r w:rsidRPr="0029592F">
        <w:rPr>
          <w:lang w:eastAsia="ru-RU"/>
        </w:rPr>
        <w:t xml:space="preserve"> / R</w:t>
      </w:r>
      <w:r w:rsidRPr="0029592F">
        <w:rPr>
          <w:vertAlign w:val="subscript"/>
          <w:lang w:eastAsia="ru-RU"/>
        </w:rPr>
        <w:t>p</w:t>
      </w:r>
      <w:r w:rsidRPr="0029592F">
        <w:rPr>
          <w:lang w:eastAsia="ru-RU"/>
        </w:rPr>
        <w:t>,</w:t>
      </w:r>
    </w:p>
    <w:p w:rsidR="00A07272" w:rsidRPr="0029592F" w:rsidRDefault="00A07272" w:rsidP="00A07272">
      <w:pPr>
        <w:spacing w:after="0" w:line="235" w:lineRule="auto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где: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f</w:t>
      </w:r>
      <w:r w:rsidRPr="0029592F">
        <w:rPr>
          <w:rFonts w:eastAsia="Times New Roman"/>
          <w:color w:val="000000"/>
        </w:rPr>
        <w:t xml:space="preserve"> – фактическое значение i-го результата использования субсидии;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p</w:t>
      </w:r>
      <w:r w:rsidRPr="0029592F">
        <w:rPr>
          <w:rFonts w:eastAsia="Times New Roman"/>
          <w:color w:val="000000"/>
        </w:rPr>
        <w:t xml:space="preserve"> – плановое значение i-го результата использования субсидии.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При значении показателя R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12. Эффективность использования субсидии (S) рассчитывается по следующей формуле: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S = R × P / F,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A07272" w:rsidRPr="0029592F" w:rsidRDefault="00A07272" w:rsidP="00A07272">
      <w:pPr>
        <w:spacing w:after="0" w:line="235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P – плановый объем бюджетных ассигнований, утвержденный в бюджете на финансирование мероприятия по комплектованию книжных фондов муниципальных библиотек;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F – фактический объем финансирования расходов на мероприятия </w:t>
      </w:r>
      <w:r w:rsidRPr="0029592F">
        <w:rPr>
          <w:rFonts w:eastAsia="Times New Roman"/>
          <w:color w:val="000000"/>
        </w:rPr>
        <w:t>по комплектованию книжных фондов муниципальных библиотек</w:t>
      </w:r>
      <w:r w:rsidRPr="0029592F">
        <w:rPr>
          <w:rFonts w:eastAsia="Times New Roman"/>
          <w:lang w:eastAsia="ru-RU"/>
        </w:rPr>
        <w:t>.</w:t>
      </w:r>
    </w:p>
    <w:p w:rsidR="00A07272" w:rsidRPr="0029592F" w:rsidRDefault="00A07272" w:rsidP="00A07272">
      <w:pPr>
        <w:widowControl w:val="0"/>
        <w:autoSpaceDE w:val="0"/>
        <w:autoSpaceDN w:val="0"/>
        <w:adjustRightInd w:val="0"/>
        <w:spacing w:after="0" w:line="235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равном 1 или более 1 эффективность использования субсидии признается высокой.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  <w:lang w:eastAsia="ru-RU"/>
        </w:rPr>
        <w:t>При значении S менее 1 эффективность использования субсидии признается низкой.</w:t>
      </w:r>
    </w:p>
    <w:p w:rsidR="00A07272" w:rsidRPr="008F6280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13. Оценка результативности и эффективности использования субсидии </w:t>
      </w:r>
      <w:r w:rsidRPr="0029592F">
        <w:rPr>
          <w:rFonts w:eastAsia="Times New Roman"/>
        </w:rPr>
        <w:lastRenderedPageBreak/>
        <w:t xml:space="preserve">производится министерством по итогам года на основании отчетных данных, представляемых в соответствии с пунктом 14 Порядка, путем </w:t>
      </w:r>
      <w:r w:rsidRPr="008F6280">
        <w:rPr>
          <w:rFonts w:eastAsia="Times New Roman"/>
        </w:rPr>
        <w:t>установления степени достижения ожидаемых результатов.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8F6280">
        <w:rPr>
          <w:rFonts w:eastAsia="Times New Roman"/>
        </w:rPr>
        <w:t>14. </w:t>
      </w:r>
      <w:bookmarkStart w:id="7" w:name="sub_150"/>
      <w:r w:rsidRPr="008F6280">
        <w:rPr>
          <w:rFonts w:eastAsia="Times New Roman"/>
        </w:rPr>
        <w:t>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</w:t>
      </w:r>
      <w:r w:rsidRPr="008F6280">
        <w:rPr>
          <w:rFonts w:eastAsia="Times New Roman"/>
        </w:rPr>
        <w:t>представляются в министерство на</w:t>
      </w:r>
      <w:r w:rsidRPr="0029592F">
        <w:rPr>
          <w:rFonts w:eastAsia="Times New Roman"/>
        </w:rPr>
        <w:t xml:space="preserve"> бумажном носителе.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Calibri"/>
        </w:rPr>
      </w:pPr>
      <w:bookmarkStart w:id="8" w:name="sub_160"/>
      <w:bookmarkEnd w:id="7"/>
      <w:r w:rsidRPr="0029592F">
        <w:rPr>
          <w:rFonts w:eastAsia="Times New Roman"/>
        </w:rPr>
        <w:t xml:space="preserve">15. Распределение субсидии между бюджетами муниципальных образований области </w:t>
      </w:r>
      <w:r w:rsidRPr="0029592F">
        <w:rPr>
          <w:rFonts w:eastAsia="Calibri"/>
        </w:rPr>
        <w:t>ежегодно утверждается законом Ярославской области об областном бюджете</w:t>
      </w:r>
      <w:r w:rsidRPr="0029592F">
        <w:rPr>
          <w:rFonts w:eastAsia="Times New Roman"/>
        </w:rPr>
        <w:t>.</w:t>
      </w:r>
    </w:p>
    <w:bookmarkEnd w:id="8"/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16. В случае если муниципальным образованием области по состоянию на 31 декабря года предоставления субсидии не достигнут результат использования субсидии, предусмотренный соглашением, и в срок до 05 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объеме, определяемом в 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 605-п. 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 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 605-п.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При выявлении случаев, указанных в абзаце первом данного пункта,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 возврате средств местного бюджета в доход областного бюджета в срок до 01 апреля текущего финансового года.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17.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 75-п «Об утверждении Порядка возврата межбюджетных </w:t>
      </w:r>
      <w:r w:rsidRPr="0029592F">
        <w:rPr>
          <w:rFonts w:eastAsia="Times New Roman"/>
        </w:rPr>
        <w:lastRenderedPageBreak/>
        <w:t>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bookmarkStart w:id="9" w:name="sub_200"/>
      <w:r w:rsidRPr="0029592F">
        <w:rPr>
          <w:rFonts w:eastAsia="Times New Roman"/>
        </w:rPr>
        <w:t>18. Остаток субсидии предоставляется в случае подтверждения наличия в текущем году потребности в остатках субсидии, не использованных по состоянию на 01 января текущего финансового года, в соответствии с указанным в пункте 17 Порядка постановлением Правительства Ярославской области по согласованию с министерством финансов Ярославской области.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  <w:spacing w:val="-2"/>
        </w:rPr>
      </w:pPr>
      <w:r w:rsidRPr="0029592F">
        <w:rPr>
          <w:rFonts w:eastAsia="Times New Roman"/>
          <w:spacing w:val="-2"/>
        </w:rPr>
        <w:t>19. В случае сокращения суммы (прекращения предоставления) субсидии, предоставленной Министерством культуры Российской Федерации из федерального бюджета областному бюджету, министерство вправе сократить объем (прекратить предоставление) предоставляемой субсидии.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bookmarkStart w:id="10" w:name="sub_210"/>
      <w:bookmarkEnd w:id="9"/>
      <w:r w:rsidRPr="0029592F">
        <w:rPr>
          <w:rFonts w:eastAsia="Times New Roman"/>
        </w:rPr>
        <w:t>20.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</w:t>
      </w:r>
      <w:r>
        <w:rPr>
          <w:rFonts w:eastAsia="Times New Roman"/>
        </w:rPr>
        <w:t xml:space="preserve"> </w:t>
      </w:r>
      <w:r w:rsidRPr="0029592F">
        <w:rPr>
          <w:rFonts w:eastAsia="Times New Roman"/>
        </w:rPr>
        <w:t>области, осуществляющие расходование субсидии.</w:t>
      </w:r>
    </w:p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</w:rPr>
      </w:pPr>
      <w:bookmarkStart w:id="11" w:name="sub_111020"/>
      <w:bookmarkStart w:id="12" w:name="sub_220"/>
      <w:bookmarkEnd w:id="10"/>
      <w:r w:rsidRPr="0029592F">
        <w:rPr>
          <w:rFonts w:eastAsia="Times New Roman"/>
        </w:rPr>
        <w:t>21.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bookmarkEnd w:id="11"/>
    <w:p w:rsidR="00A07272" w:rsidRPr="0029592F" w:rsidRDefault="00A07272" w:rsidP="00A07272">
      <w:pPr>
        <w:widowControl w:val="0"/>
        <w:spacing w:after="0" w:line="235" w:lineRule="auto"/>
        <w:ind w:firstLine="708"/>
        <w:contextualSpacing/>
        <w:jc w:val="both"/>
        <w:rPr>
          <w:rFonts w:eastAsia="Times New Roman"/>
          <w:sz w:val="16"/>
          <w:szCs w:val="16"/>
        </w:rPr>
      </w:pPr>
      <w:r w:rsidRPr="0029592F">
        <w:rPr>
          <w:rFonts w:eastAsia="Times New Roman"/>
        </w:rPr>
        <w:t>22. Контроль за соблюдением муниципальным образованием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  <w:bookmarkEnd w:id="12"/>
    </w:p>
    <w:p w:rsidR="003D18BC" w:rsidRDefault="003D18BC"/>
    <w:sectPr w:rsidR="003D18BC" w:rsidSect="00F72E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326" w:rsidRDefault="00F47326" w:rsidP="00F47326">
      <w:pPr>
        <w:spacing w:after="0" w:line="240" w:lineRule="auto"/>
      </w:pPr>
      <w:r>
        <w:separator/>
      </w:r>
    </w:p>
  </w:endnote>
  <w:endnote w:type="continuationSeparator" w:id="0">
    <w:p w:rsidR="00F47326" w:rsidRDefault="00F47326" w:rsidP="00F4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26" w:rsidRDefault="00F47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26" w:rsidRDefault="00F473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26" w:rsidRDefault="00F47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326" w:rsidRDefault="00F47326" w:rsidP="00F47326">
      <w:pPr>
        <w:spacing w:after="0" w:line="240" w:lineRule="auto"/>
      </w:pPr>
      <w:r>
        <w:separator/>
      </w:r>
    </w:p>
  </w:footnote>
  <w:footnote w:type="continuationSeparator" w:id="0">
    <w:p w:rsidR="00F47326" w:rsidRDefault="00F47326" w:rsidP="00F47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26" w:rsidRDefault="00F473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467474"/>
      <w:docPartObj>
        <w:docPartGallery w:val="Page Numbers (Top of Page)"/>
        <w:docPartUnique/>
      </w:docPartObj>
    </w:sdtPr>
    <w:sdtEndPr/>
    <w:sdtContent>
      <w:p w:rsidR="00F47326" w:rsidRDefault="00F473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E42">
          <w:rPr>
            <w:noProof/>
          </w:rPr>
          <w:t>6</w:t>
        </w:r>
        <w:r>
          <w:fldChar w:fldCharType="end"/>
        </w:r>
      </w:p>
    </w:sdtContent>
  </w:sdt>
  <w:p w:rsidR="00F47326" w:rsidRDefault="00F473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26" w:rsidRDefault="00F47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72"/>
    <w:rsid w:val="003D18BC"/>
    <w:rsid w:val="005A293A"/>
    <w:rsid w:val="008F6280"/>
    <w:rsid w:val="00A07272"/>
    <w:rsid w:val="00E65553"/>
    <w:rsid w:val="00F47326"/>
    <w:rsid w:val="00F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E353"/>
  <w15:docId w15:val="{3CBF8C9D-5117-4647-A79D-4BD11F6D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272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326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4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32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5</cp:revision>
  <dcterms:created xsi:type="dcterms:W3CDTF">2025-10-13T13:04:00Z</dcterms:created>
  <dcterms:modified xsi:type="dcterms:W3CDTF">2025-10-29T08:04:00Z</dcterms:modified>
</cp:coreProperties>
</file>